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0C0E" w14:textId="4D6E9D70" w:rsidR="00612F18" w:rsidRDefault="00612F18" w:rsidP="00612F18">
      <w:pPr>
        <w:pStyle w:val="Heading3"/>
      </w:pPr>
      <w:r>
        <w:t>Objective:</w:t>
      </w:r>
    </w:p>
    <w:p w14:paraId="5C79E174" w14:textId="2D1C52D9" w:rsidR="006C0CCE" w:rsidRPr="006C0CCE" w:rsidRDefault="006C0CCE" w:rsidP="006C0CCE">
      <w:pPr>
        <w:rPr>
          <w:i/>
          <w:iCs/>
        </w:rPr>
      </w:pPr>
      <w:r w:rsidRPr="006C0CCE">
        <w:rPr>
          <w:i/>
          <w:iCs/>
        </w:rPr>
        <w:t>(What is the purpose of this experiment?  What are you trying to accomplish?)</w:t>
      </w:r>
    </w:p>
    <w:p w14:paraId="5666ECA5" w14:textId="77777777" w:rsidR="00612F18" w:rsidRPr="00612F18" w:rsidRDefault="00612F18" w:rsidP="00612F18"/>
    <w:p w14:paraId="3DA8D2C9" w14:textId="2DC53524" w:rsidR="00B16490" w:rsidRDefault="00612F18" w:rsidP="002B3C13">
      <w:pPr>
        <w:pStyle w:val="Heading3"/>
      </w:pPr>
      <w:r>
        <w:t xml:space="preserve">What </w:t>
      </w:r>
      <w:r w:rsidR="002B3C13">
        <w:t xml:space="preserve">is the </w:t>
      </w:r>
      <w:r w:rsidR="002B3C13" w:rsidRPr="005F6797">
        <w:rPr>
          <w:i/>
          <w:iCs/>
          <w:u w:val="single"/>
        </w:rPr>
        <w:t>action</w:t>
      </w:r>
      <w:r w:rsidR="002B3C13">
        <w:t xml:space="preserve"> of this </w:t>
      </w:r>
      <w:r w:rsidR="0045634B">
        <w:t>experiment?</w:t>
      </w:r>
    </w:p>
    <w:p w14:paraId="4C38AC88" w14:textId="36007B51" w:rsidR="00612F18" w:rsidRPr="00612F18" w:rsidRDefault="006C0CCE" w:rsidP="006C0CCE">
      <w:pPr>
        <w:spacing w:after="1200"/>
      </w:pPr>
      <w:r>
        <w:rPr>
          <w:i/>
          <w:iCs/>
        </w:rPr>
        <w:t>(</w:t>
      </w:r>
      <w:r w:rsidR="00CF3AF3" w:rsidRPr="00CF3AF3">
        <w:rPr>
          <w:i/>
          <w:iCs/>
        </w:rPr>
        <w:t>What needs to happen in order to meet the objective?</w:t>
      </w:r>
      <w:r>
        <w:rPr>
          <w:i/>
          <w:iCs/>
        </w:rPr>
        <w:t>)</w:t>
      </w:r>
    </w:p>
    <w:p w14:paraId="7201E95E" w14:textId="0E9C8ACB" w:rsidR="00B16490" w:rsidRDefault="005F6797" w:rsidP="00737ACA">
      <w:pPr>
        <w:pStyle w:val="Heading3"/>
      </w:pPr>
      <w:r>
        <w:t>What will</w:t>
      </w:r>
      <w:r w:rsidR="00612F18">
        <w:t xml:space="preserve"> </w:t>
      </w:r>
      <w:r>
        <w:t>cause</w:t>
      </w:r>
      <w:r w:rsidR="00612F18">
        <w:t xml:space="preserve"> </w:t>
      </w:r>
      <w:r>
        <w:t xml:space="preserve">the </w:t>
      </w:r>
      <w:r w:rsidRPr="005F6797">
        <w:rPr>
          <w:i/>
          <w:iCs/>
          <w:u w:val="single"/>
        </w:rPr>
        <w:t>action</w:t>
      </w:r>
      <w:r>
        <w:t xml:space="preserve"> to</w:t>
      </w:r>
      <w:r w:rsidR="00612F18">
        <w:t xml:space="preserve"> happen?</w:t>
      </w:r>
    </w:p>
    <w:p w14:paraId="0CC41487" w14:textId="2C4D9C61" w:rsidR="00612F18" w:rsidRPr="00CF3AF3" w:rsidRDefault="006C0CCE" w:rsidP="006C0CCE">
      <w:pPr>
        <w:spacing w:after="1200"/>
        <w:rPr>
          <w:i/>
          <w:iCs/>
        </w:rPr>
      </w:pPr>
      <w:r>
        <w:rPr>
          <w:i/>
          <w:iCs/>
        </w:rPr>
        <w:t>(</w:t>
      </w:r>
      <w:r w:rsidR="00CF3AF3" w:rsidRPr="00CF3AF3">
        <w:rPr>
          <w:i/>
          <w:iCs/>
        </w:rPr>
        <w:t>Are there specific conditions necessary for the action to occur?  If so, how will they be met?</w:t>
      </w:r>
      <w:r>
        <w:rPr>
          <w:i/>
          <w:iCs/>
        </w:rPr>
        <w:t>)</w:t>
      </w:r>
    </w:p>
    <w:p w14:paraId="71165B98" w14:textId="054675E7" w:rsidR="00CF3AF3" w:rsidRDefault="00CF3AF3" w:rsidP="00D858AA">
      <w:pPr>
        <w:pStyle w:val="Heading3"/>
      </w:pPr>
      <w:r w:rsidRPr="00CF3AF3">
        <w:t>How will you determine the result?</w:t>
      </w:r>
    </w:p>
    <w:p w14:paraId="00C3C69C" w14:textId="677F45DB" w:rsidR="00D858AA" w:rsidRPr="00D858AA" w:rsidRDefault="00D858AA" w:rsidP="00D858AA">
      <w:pPr>
        <w:spacing w:after="1440"/>
        <w:rPr>
          <w:i/>
          <w:iCs/>
        </w:rPr>
      </w:pPr>
      <w:r w:rsidRPr="00D858AA">
        <w:rPr>
          <w:i/>
          <w:iCs/>
        </w:rPr>
        <w:t>Note that this can be an observation or a calculation.</w:t>
      </w:r>
    </w:p>
    <w:p w14:paraId="011A2D89" w14:textId="318A2D11" w:rsidR="00612F18" w:rsidRDefault="00CF3AF3" w:rsidP="00612F18">
      <w:pPr>
        <w:pStyle w:val="Heading3"/>
      </w:pPr>
      <w:r w:rsidRPr="00CF3AF3">
        <w:t>What do you need in order to determine the result?</w:t>
      </w:r>
    </w:p>
    <w:p w14:paraId="7023DA46" w14:textId="3FD2D920" w:rsidR="00612F18" w:rsidRPr="00CF3AF3" w:rsidRDefault="00CF3AF3" w:rsidP="00D858AA">
      <w:pPr>
        <w:spacing w:after="60"/>
        <w:rPr>
          <w:i/>
          <w:iCs/>
        </w:rPr>
      </w:pPr>
      <w:r w:rsidRPr="00CF3AF3">
        <w:rPr>
          <w:i/>
          <w:iCs/>
        </w:rPr>
        <w:t>For measured quantities, indicate how you are going to measure them.</w:t>
      </w:r>
    </w:p>
    <w:p w14:paraId="5C2C84B9" w14:textId="29527037" w:rsidR="00CF3AF3" w:rsidRPr="00CF3AF3" w:rsidRDefault="00CF3AF3" w:rsidP="00D858AA">
      <w:pPr>
        <w:pStyle w:val="ListParagraph"/>
        <w:numPr>
          <w:ilvl w:val="0"/>
          <w:numId w:val="5"/>
        </w:numPr>
        <w:spacing w:before="60" w:after="960"/>
        <w:ind w:left="547" w:hanging="187"/>
      </w:pPr>
      <w:r w:rsidRPr="00CF3AF3">
        <w:rPr>
          <w:b/>
          <w:bCs/>
        </w:rPr>
        <w:t>Constants</w:t>
      </w:r>
      <w:r>
        <w:t xml:space="preserve"> (quantities to be looked up)</w:t>
      </w:r>
    </w:p>
    <w:p w14:paraId="4E297B9A" w14:textId="34131C2C" w:rsidR="00E645E9" w:rsidRDefault="00C63AF5" w:rsidP="00D858AA">
      <w:pPr>
        <w:pStyle w:val="ListParagraph"/>
        <w:numPr>
          <w:ilvl w:val="0"/>
          <w:numId w:val="5"/>
        </w:numPr>
        <w:spacing w:before="60" w:after="960"/>
        <w:ind w:left="547" w:hanging="187"/>
      </w:pPr>
      <w:r w:rsidRPr="00B16490">
        <w:rPr>
          <w:b/>
        </w:rPr>
        <w:t xml:space="preserve">Control </w:t>
      </w:r>
      <w:r w:rsidR="00B16490" w:rsidRPr="00B16490">
        <w:rPr>
          <w:b/>
        </w:rPr>
        <w:t>Variables</w:t>
      </w:r>
      <w:r w:rsidR="00B16490">
        <w:t xml:space="preserve"> </w:t>
      </w:r>
      <w:r w:rsidR="000C2C8F">
        <w:t>(</w:t>
      </w:r>
      <w:r w:rsidR="00E645E9">
        <w:t>quantities you are keeping the same)</w:t>
      </w:r>
    </w:p>
    <w:p w14:paraId="3A2D8DCB" w14:textId="3C27A365" w:rsidR="00E645E9" w:rsidRDefault="00F8299B" w:rsidP="00E645E9">
      <w:pPr>
        <w:pStyle w:val="ListParagraph"/>
        <w:numPr>
          <w:ilvl w:val="0"/>
          <w:numId w:val="5"/>
        </w:numPr>
        <w:spacing w:after="0"/>
        <w:ind w:left="547" w:hanging="187"/>
      </w:pPr>
      <w:r>
        <w:rPr>
          <w:b/>
        </w:rPr>
        <w:t>Manipulated (I</w:t>
      </w:r>
      <w:r w:rsidR="00C63AF5" w:rsidRPr="00B16490">
        <w:rPr>
          <w:b/>
        </w:rPr>
        <w:t>ndependent</w:t>
      </w:r>
      <w:r>
        <w:rPr>
          <w:b/>
        </w:rPr>
        <w:t>)</w:t>
      </w:r>
      <w:r w:rsidR="00C63AF5" w:rsidRPr="00B16490">
        <w:rPr>
          <w:b/>
        </w:rPr>
        <w:t xml:space="preserve"> Variables</w:t>
      </w:r>
      <w:r w:rsidR="000C2C8F">
        <w:t xml:space="preserve"> </w:t>
      </w:r>
      <w:r w:rsidR="00E645E9">
        <w:t xml:space="preserve">(quantities you can </w:t>
      </w:r>
      <w:r w:rsidR="002758D4">
        <w:t>determine</w:t>
      </w:r>
      <w:r w:rsidR="00E645E9">
        <w:t xml:space="preserve"> before the </w:t>
      </w:r>
      <w:r w:rsidR="00E645E9" w:rsidRPr="00E645E9">
        <w:rPr>
          <w:b/>
          <w:bCs/>
          <w:i/>
          <w:iCs/>
        </w:rPr>
        <w:t>action</w:t>
      </w:r>
      <w:r w:rsidR="00E645E9">
        <w:t xml:space="preserve"> occurs)</w:t>
      </w:r>
    </w:p>
    <w:p w14:paraId="07CBDC8D" w14:textId="209B1FEC" w:rsidR="00C63AF5" w:rsidRPr="00CF3AF3" w:rsidRDefault="00E645E9" w:rsidP="00D858AA">
      <w:pPr>
        <w:pStyle w:val="ListParagraph"/>
        <w:spacing w:before="0" w:after="1200"/>
        <w:ind w:left="547"/>
        <w:rPr>
          <w:i/>
          <w:iCs/>
        </w:rPr>
      </w:pPr>
      <w:r w:rsidRPr="00CF3AF3">
        <w:rPr>
          <w:i/>
          <w:iCs/>
        </w:rPr>
        <w:t>D</w:t>
      </w:r>
      <w:r w:rsidR="00D23DF2" w:rsidRPr="00CF3AF3">
        <w:rPr>
          <w:i/>
          <w:iCs/>
        </w:rPr>
        <w:t>escribe</w:t>
      </w:r>
      <w:r w:rsidR="000C2C8F" w:rsidRPr="00CF3AF3">
        <w:rPr>
          <w:i/>
          <w:iCs/>
        </w:rPr>
        <w:t xml:space="preserve"> </w:t>
      </w:r>
      <w:r w:rsidR="00D23DF2" w:rsidRPr="00CF3AF3">
        <w:rPr>
          <w:i/>
          <w:iCs/>
        </w:rPr>
        <w:t xml:space="preserve">how </w:t>
      </w:r>
      <w:r w:rsidR="00612F18" w:rsidRPr="00CF3AF3">
        <w:rPr>
          <w:i/>
          <w:iCs/>
        </w:rPr>
        <w:t xml:space="preserve">each one </w:t>
      </w:r>
      <w:r w:rsidR="00D23DF2" w:rsidRPr="00CF3AF3">
        <w:rPr>
          <w:i/>
          <w:iCs/>
        </w:rPr>
        <w:t>will be</w:t>
      </w:r>
      <w:r w:rsidR="000C2C8F" w:rsidRPr="00CF3AF3">
        <w:rPr>
          <w:i/>
          <w:iCs/>
        </w:rPr>
        <w:t xml:space="preserve"> </w:t>
      </w:r>
      <w:r w:rsidR="002758D4" w:rsidRPr="00CF3AF3">
        <w:rPr>
          <w:i/>
          <w:iCs/>
        </w:rPr>
        <w:t>determined/</w:t>
      </w:r>
      <w:r w:rsidR="000C2C8F" w:rsidRPr="00CF3AF3">
        <w:rPr>
          <w:i/>
          <w:iCs/>
        </w:rPr>
        <w:t>measured</w:t>
      </w:r>
      <w:r w:rsidRPr="00CF3AF3">
        <w:rPr>
          <w:i/>
          <w:iCs/>
        </w:rPr>
        <w:t>.</w:t>
      </w:r>
    </w:p>
    <w:p w14:paraId="109E0399" w14:textId="609DACDE" w:rsidR="00E645E9" w:rsidRDefault="00F8299B" w:rsidP="00E645E9">
      <w:pPr>
        <w:pStyle w:val="ListParagraph"/>
        <w:numPr>
          <w:ilvl w:val="0"/>
          <w:numId w:val="5"/>
        </w:numPr>
        <w:spacing w:after="0"/>
        <w:ind w:left="547" w:hanging="187"/>
      </w:pPr>
      <w:r>
        <w:rPr>
          <w:b/>
        </w:rPr>
        <w:t>Responding (</w:t>
      </w:r>
      <w:r w:rsidR="00C63AF5" w:rsidRPr="00B16490">
        <w:rPr>
          <w:b/>
        </w:rPr>
        <w:t>Dependent</w:t>
      </w:r>
      <w:r>
        <w:rPr>
          <w:b/>
        </w:rPr>
        <w:t>)</w:t>
      </w:r>
      <w:r w:rsidR="00C63AF5" w:rsidRPr="00B16490">
        <w:rPr>
          <w:b/>
        </w:rPr>
        <w:t xml:space="preserve"> Variables</w:t>
      </w:r>
      <w:r w:rsidR="000C2C8F">
        <w:t xml:space="preserve"> (</w:t>
      </w:r>
      <w:r w:rsidR="00E645E9">
        <w:t xml:space="preserve">quantities that cannot be </w:t>
      </w:r>
      <w:r w:rsidR="002758D4">
        <w:t>determined</w:t>
      </w:r>
      <w:r w:rsidR="00E645E9">
        <w:t xml:space="preserve"> until the </w:t>
      </w:r>
      <w:r w:rsidR="00E645E9" w:rsidRPr="00E645E9">
        <w:rPr>
          <w:b/>
          <w:bCs/>
          <w:i/>
          <w:iCs/>
        </w:rPr>
        <w:t>action</w:t>
      </w:r>
      <w:r w:rsidR="00E645E9">
        <w:t xml:space="preserve"> occurs)</w:t>
      </w:r>
    </w:p>
    <w:p w14:paraId="43B85243" w14:textId="04B39738" w:rsidR="00C63AF5" w:rsidRPr="00CF3AF3" w:rsidRDefault="00E645E9" w:rsidP="00D858AA">
      <w:pPr>
        <w:pStyle w:val="ListParagraph"/>
        <w:spacing w:before="0" w:after="1200"/>
        <w:ind w:left="547"/>
        <w:rPr>
          <w:i/>
          <w:iCs/>
        </w:rPr>
      </w:pPr>
      <w:r w:rsidRPr="00CF3AF3">
        <w:rPr>
          <w:i/>
          <w:iCs/>
        </w:rPr>
        <w:t>D</w:t>
      </w:r>
      <w:r w:rsidR="00D23DF2" w:rsidRPr="00CF3AF3">
        <w:rPr>
          <w:i/>
          <w:iCs/>
        </w:rPr>
        <w:t>escribe</w:t>
      </w:r>
      <w:r w:rsidR="000C2C8F" w:rsidRPr="00CF3AF3">
        <w:rPr>
          <w:i/>
          <w:iCs/>
        </w:rPr>
        <w:t xml:space="preserve"> </w:t>
      </w:r>
      <w:r w:rsidR="00D23DF2" w:rsidRPr="00CF3AF3">
        <w:rPr>
          <w:i/>
          <w:iCs/>
        </w:rPr>
        <w:t xml:space="preserve">how </w:t>
      </w:r>
      <w:r w:rsidR="00612F18" w:rsidRPr="00CF3AF3">
        <w:rPr>
          <w:i/>
          <w:iCs/>
        </w:rPr>
        <w:t xml:space="preserve">each one </w:t>
      </w:r>
      <w:r w:rsidR="00D23DF2" w:rsidRPr="00CF3AF3">
        <w:rPr>
          <w:i/>
          <w:iCs/>
        </w:rPr>
        <w:t>will be</w:t>
      </w:r>
      <w:r w:rsidR="000C2C8F" w:rsidRPr="00CF3AF3">
        <w:rPr>
          <w:i/>
          <w:iCs/>
        </w:rPr>
        <w:t xml:space="preserve"> </w:t>
      </w:r>
      <w:r w:rsidR="002758D4" w:rsidRPr="00CF3AF3">
        <w:rPr>
          <w:i/>
          <w:iCs/>
        </w:rPr>
        <w:t>determined/</w:t>
      </w:r>
      <w:r w:rsidR="000C2C8F" w:rsidRPr="00CF3AF3">
        <w:rPr>
          <w:i/>
          <w:iCs/>
        </w:rPr>
        <w:t>measured</w:t>
      </w:r>
      <w:r w:rsidRPr="00CF3AF3">
        <w:rPr>
          <w:i/>
          <w:iCs/>
        </w:rPr>
        <w:t>.</w:t>
      </w:r>
    </w:p>
    <w:p w14:paraId="3F0ADEB3" w14:textId="1C29E77F" w:rsidR="00D86161" w:rsidRDefault="00D86161" w:rsidP="005071AF">
      <w:pPr>
        <w:pStyle w:val="Heading3"/>
        <w:tabs>
          <w:tab w:val="left" w:pos="4020"/>
        </w:tabs>
        <w:spacing w:before="2880"/>
      </w:pPr>
      <w:r>
        <w:lastRenderedPageBreak/>
        <w:t>Flow Chart</w:t>
      </w:r>
      <w:r w:rsidR="005071AF">
        <w:tab/>
      </w:r>
    </w:p>
    <w:p w14:paraId="1F0E5172" w14:textId="1388A54C" w:rsidR="00D86161" w:rsidRPr="00CF3AF3" w:rsidRDefault="00D858AA" w:rsidP="00D86161">
      <w:pPr>
        <w:spacing w:after="120"/>
        <w:rPr>
          <w:i/>
          <w:iCs/>
        </w:rPr>
      </w:pPr>
      <w:r>
        <w:rPr>
          <w:i/>
          <w:iCs/>
        </w:rPr>
        <w:t>T</w:t>
      </w:r>
      <w:r w:rsidR="00B75CA4" w:rsidRPr="00B75CA4">
        <w:rPr>
          <w:i/>
          <w:iCs/>
        </w:rPr>
        <w:t xml:space="preserve">he timeline </w:t>
      </w:r>
      <w:r>
        <w:rPr>
          <w:i/>
          <w:iCs/>
        </w:rPr>
        <w:t xml:space="preserve">is shown </w:t>
      </w:r>
      <w:r w:rsidR="00B75CA4" w:rsidRPr="00B75CA4">
        <w:rPr>
          <w:i/>
          <w:iCs/>
        </w:rPr>
        <w:t>in the center.  List actions on one side</w:t>
      </w:r>
      <w:r w:rsidR="006C0CCE">
        <w:rPr>
          <w:i/>
          <w:iCs/>
        </w:rPr>
        <w:t>,</w:t>
      </w:r>
      <w:r w:rsidR="00B75CA4" w:rsidRPr="00B75CA4">
        <w:rPr>
          <w:i/>
          <w:iCs/>
        </w:rPr>
        <w:t xml:space="preserve"> and </w:t>
      </w:r>
      <w:r w:rsidR="006C0CCE">
        <w:rPr>
          <w:i/>
          <w:iCs/>
        </w:rPr>
        <w:t xml:space="preserve">observations or </w:t>
      </w:r>
      <w:r w:rsidR="00B75CA4" w:rsidRPr="00B75CA4">
        <w:rPr>
          <w:i/>
          <w:iCs/>
        </w:rPr>
        <w:t>measurements on the other, in chronological order.  Use arrows to connect each to its place in the timeline.</w:t>
      </w:r>
      <w:r w:rsidR="006C0CCE">
        <w:rPr>
          <w:i/>
          <w:iCs/>
        </w:rPr>
        <w:t xml:space="preserve">  </w:t>
      </w:r>
      <w:r w:rsidR="006C0CCE" w:rsidRPr="006C0CCE">
        <w:rPr>
          <w:i/>
          <w:iCs/>
        </w:rPr>
        <w:t>Place a dot on the timeline to indicate when an action and a</w:t>
      </w:r>
      <w:r w:rsidR="006C0CCE">
        <w:rPr>
          <w:i/>
          <w:iCs/>
        </w:rPr>
        <w:t>n observation or</w:t>
      </w:r>
      <w:r w:rsidR="006C0CCE" w:rsidRPr="006C0CCE">
        <w:rPr>
          <w:i/>
          <w:iCs/>
        </w:rPr>
        <w:t xml:space="preserve"> measurement must take place at the same time.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1125"/>
        <w:gridCol w:w="4500"/>
      </w:tblGrid>
      <w:tr w:rsidR="00B75CA4" w:rsidRPr="00AA11EB" w14:paraId="18825616" w14:textId="77777777" w:rsidTr="00D858AA">
        <w:tc>
          <w:tcPr>
            <w:tcW w:w="4455" w:type="dxa"/>
          </w:tcPr>
          <w:p w14:paraId="035742C8" w14:textId="77777777" w:rsidR="00B75CA4" w:rsidRPr="00AA11EB" w:rsidRDefault="00B75CA4" w:rsidP="00D858AA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A11EB">
              <w:rPr>
                <w:b/>
                <w:bCs/>
                <w:u w:val="single"/>
              </w:rPr>
              <w:t>Actions</w:t>
            </w:r>
          </w:p>
        </w:tc>
        <w:tc>
          <w:tcPr>
            <w:tcW w:w="1125" w:type="dxa"/>
          </w:tcPr>
          <w:p w14:paraId="4084B0F7" w14:textId="657B3187" w:rsidR="00B75CA4" w:rsidRPr="00AA11EB" w:rsidRDefault="00B75CA4" w:rsidP="00D858AA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Timeline</w:t>
            </w:r>
          </w:p>
        </w:tc>
        <w:tc>
          <w:tcPr>
            <w:tcW w:w="4500" w:type="dxa"/>
          </w:tcPr>
          <w:p w14:paraId="45A9A742" w14:textId="22169E8F" w:rsidR="00B75CA4" w:rsidRPr="00AA11EB" w:rsidRDefault="006C0CCE" w:rsidP="00D858AA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Observations/Measurements</w:t>
            </w:r>
          </w:p>
        </w:tc>
      </w:tr>
      <w:tr w:rsidR="00B75CA4" w14:paraId="2A593CFE" w14:textId="77777777" w:rsidTr="00D858AA">
        <w:tc>
          <w:tcPr>
            <w:tcW w:w="4455" w:type="dxa"/>
          </w:tcPr>
          <w:p w14:paraId="5B2D4BEE" w14:textId="77777777" w:rsidR="004959A0" w:rsidRDefault="004959A0" w:rsidP="00D858AA">
            <w:pPr>
              <w:spacing w:after="5160"/>
              <w:jc w:val="center"/>
            </w:pPr>
          </w:p>
        </w:tc>
        <w:tc>
          <w:tcPr>
            <w:tcW w:w="1125" w:type="dxa"/>
          </w:tcPr>
          <w:p w14:paraId="4F494170" w14:textId="5ADFC4C5" w:rsidR="00B75CA4" w:rsidRPr="00D858AA" w:rsidRDefault="004959A0" w:rsidP="00D858AA">
            <w:pPr>
              <w:spacing w:after="5160"/>
              <w:jc w:val="center"/>
              <w:rPr>
                <w:i/>
                <w:iCs/>
              </w:rPr>
            </w:pPr>
            <w:r w:rsidRPr="00D858AA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CA78F" wp14:editId="11C7E61A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196215</wp:posOffset>
                      </wp:positionV>
                      <wp:extent cx="0" cy="3337560"/>
                      <wp:effectExtent l="76200" t="0" r="57150" b="5334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756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5A10F2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2.05pt;margin-top:15.45pt;width:0;height:2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" strokecolor="black [3213]" strokeweight="2pt">
                      <v:stroke endarrow="block" endarrowlength="long" joinstyle="miter"/>
                    </v:shape>
                  </w:pict>
                </mc:Fallback>
              </mc:AlternateContent>
            </w:r>
            <w:r w:rsidRPr="00D858AA">
              <w:rPr>
                <w:i/>
                <w:iCs/>
              </w:rPr>
              <w:t>start</w:t>
            </w:r>
          </w:p>
        </w:tc>
        <w:tc>
          <w:tcPr>
            <w:tcW w:w="4500" w:type="dxa"/>
          </w:tcPr>
          <w:p w14:paraId="73C6BD4E" w14:textId="3D85C0FB" w:rsidR="00B75CA4" w:rsidRDefault="00B75CA4" w:rsidP="00D858AA">
            <w:pPr>
              <w:spacing w:after="5160"/>
              <w:jc w:val="center"/>
            </w:pPr>
          </w:p>
        </w:tc>
      </w:tr>
      <w:tr w:rsidR="004959A0" w14:paraId="6AEAE5AB" w14:textId="77777777" w:rsidTr="00D858AA">
        <w:tc>
          <w:tcPr>
            <w:tcW w:w="4455" w:type="dxa"/>
            <w:vAlign w:val="bottom"/>
          </w:tcPr>
          <w:p w14:paraId="39E8C09C" w14:textId="77777777" w:rsidR="004959A0" w:rsidRDefault="004959A0" w:rsidP="00D858AA">
            <w:pPr>
              <w:spacing w:after="60"/>
              <w:jc w:val="center"/>
            </w:pPr>
          </w:p>
        </w:tc>
        <w:tc>
          <w:tcPr>
            <w:tcW w:w="1125" w:type="dxa"/>
            <w:vAlign w:val="bottom"/>
          </w:tcPr>
          <w:p w14:paraId="3131E54F" w14:textId="1651A78C" w:rsidR="004959A0" w:rsidRPr="00D858AA" w:rsidRDefault="004959A0" w:rsidP="00D858AA">
            <w:pPr>
              <w:spacing w:after="60"/>
              <w:jc w:val="center"/>
              <w:rPr>
                <w:i/>
                <w:iCs/>
              </w:rPr>
            </w:pPr>
            <w:r w:rsidRPr="00D858AA">
              <w:rPr>
                <w:i/>
                <w:iCs/>
              </w:rPr>
              <w:t>finish</w:t>
            </w:r>
          </w:p>
        </w:tc>
        <w:tc>
          <w:tcPr>
            <w:tcW w:w="4500" w:type="dxa"/>
            <w:vAlign w:val="bottom"/>
          </w:tcPr>
          <w:p w14:paraId="6236C9DC" w14:textId="77777777" w:rsidR="004959A0" w:rsidRDefault="004959A0" w:rsidP="00D858AA">
            <w:pPr>
              <w:spacing w:after="60"/>
              <w:jc w:val="center"/>
            </w:pPr>
          </w:p>
        </w:tc>
      </w:tr>
    </w:tbl>
    <w:p w14:paraId="4C5E037C" w14:textId="4FF3B0EB" w:rsidR="00FB1F33" w:rsidRDefault="00563438" w:rsidP="004959A0">
      <w:pPr>
        <w:pStyle w:val="Heading3"/>
        <w:spacing w:before="240"/>
      </w:pPr>
      <w:r>
        <w:t xml:space="preserve">Labeled </w:t>
      </w:r>
      <w:r w:rsidR="00CF3AF3">
        <w:t xml:space="preserve">Sketch or </w:t>
      </w:r>
      <w:r w:rsidR="00612F18">
        <w:t>Photograph of Experimental Set-Up:</w:t>
      </w:r>
    </w:p>
    <w:p w14:paraId="5E89074F" w14:textId="0C9F6D03" w:rsidR="00612F18" w:rsidRPr="00B1481C" w:rsidRDefault="00612F18" w:rsidP="00612F18">
      <w:pPr>
        <w:rPr>
          <w:i/>
          <w:iCs/>
        </w:rPr>
      </w:pPr>
      <w:r w:rsidRPr="00B1481C">
        <w:rPr>
          <w:i/>
          <w:iCs/>
        </w:rPr>
        <w:t xml:space="preserve">Include a sketch or photograph of your experimental set-up with </w:t>
      </w:r>
      <w:r w:rsidR="00D23DF2" w:rsidRPr="00B1481C">
        <w:rPr>
          <w:b/>
          <w:bCs/>
          <w:i/>
          <w:iCs/>
          <w:u w:val="single"/>
        </w:rPr>
        <w:t>each</w:t>
      </w:r>
      <w:r w:rsidR="00D23DF2" w:rsidRPr="00B1481C">
        <w:rPr>
          <w:i/>
          <w:iCs/>
        </w:rPr>
        <w:t xml:space="preserve"> p</w:t>
      </w:r>
      <w:r w:rsidRPr="00B1481C">
        <w:rPr>
          <w:i/>
          <w:iCs/>
        </w:rPr>
        <w:t xml:space="preserve">iece of equipment </w:t>
      </w:r>
      <w:r w:rsidRPr="00B1481C">
        <w:rPr>
          <w:b/>
          <w:bCs/>
          <w:i/>
          <w:iCs/>
          <w:u w:val="single"/>
        </w:rPr>
        <w:t>labeled</w:t>
      </w:r>
      <w:r w:rsidRPr="00B1481C">
        <w:rPr>
          <w:i/>
          <w:iCs/>
        </w:rPr>
        <w:t>.</w:t>
      </w:r>
      <w:r w:rsidR="00B1481C">
        <w:rPr>
          <w:i/>
          <w:iCs/>
        </w:rPr>
        <w:t xml:space="preserve">  (Include dimensions if relevant.)</w:t>
      </w:r>
    </w:p>
    <w:p w14:paraId="2AF3E9E1" w14:textId="77777777" w:rsidR="00737ACA" w:rsidRPr="00737ACA" w:rsidRDefault="00737ACA" w:rsidP="00737ACA">
      <w:pPr>
        <w:spacing w:after="4080"/>
      </w:pPr>
    </w:p>
    <w:sectPr w:rsidR="00737ACA" w:rsidRPr="00737ACA" w:rsidSect="00E163C9">
      <w:footerReference w:type="default" r:id="rId7"/>
      <w:headerReference w:type="first" r:id="rId8"/>
      <w:pgSz w:w="12240" w:h="15840" w:code="1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14C3" w14:textId="77777777" w:rsidR="005553E9" w:rsidRDefault="005553E9" w:rsidP="00C63AF5">
      <w:pPr>
        <w:spacing w:before="0" w:after="0" w:line="240" w:lineRule="auto"/>
      </w:pPr>
      <w:r>
        <w:separator/>
      </w:r>
    </w:p>
  </w:endnote>
  <w:endnote w:type="continuationSeparator" w:id="0">
    <w:p w14:paraId="27D1470A" w14:textId="77777777" w:rsidR="005553E9" w:rsidRDefault="005553E9" w:rsidP="00C63A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9472" w14:textId="1761EE18" w:rsidR="0086782F" w:rsidRPr="00C80905" w:rsidRDefault="0086782F" w:rsidP="0086782F">
    <w:pPr>
      <w:pStyle w:val="Footer"/>
      <w:suppressAutoHyphens/>
      <w:spacing w:after="120"/>
      <w:ind w:right="1699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A3263" wp14:editId="1EAB1511">
          <wp:simplePos x="0" y="0"/>
          <wp:positionH relativeFrom="margin">
            <wp:align>right</wp:align>
          </wp:positionH>
          <wp:positionV relativeFrom="paragraph">
            <wp:posOffset>-447040</wp:posOffset>
          </wp:positionV>
          <wp:extent cx="987425" cy="987425"/>
          <wp:effectExtent l="0" t="0" r="3175" b="3175"/>
          <wp:wrapNone/>
          <wp:docPr id="6" name="Picture 6" descr="A picture containing pattern, fabric, sti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pattern, fabric, stit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905">
      <w:rPr>
        <w:sz w:val="18"/>
        <w:szCs w:val="18"/>
      </w:rPr>
      <w:t>This template Copyright © 2003</w:t>
    </w:r>
    <w:r w:rsidRPr="00C80905">
      <w:rPr>
        <w:rFonts w:cs="Calibri"/>
        <w:sz w:val="18"/>
        <w:szCs w:val="18"/>
      </w:rPr>
      <w:t>–</w:t>
    </w:r>
    <w:r w:rsidRPr="00C80905">
      <w:rPr>
        <w:sz w:val="18"/>
        <w:szCs w:val="18"/>
      </w:rPr>
      <w:fldChar w:fldCharType="begin"/>
    </w:r>
    <w:r w:rsidRPr="00C80905">
      <w:rPr>
        <w:sz w:val="18"/>
        <w:szCs w:val="18"/>
      </w:rPr>
      <w:instrText xml:space="preserve"> SAVEDATE  \@ "yyyy"  \* MERGEFORMAT </w:instrText>
    </w:r>
    <w:r w:rsidRPr="00C80905">
      <w:rPr>
        <w:sz w:val="18"/>
        <w:szCs w:val="18"/>
      </w:rPr>
      <w:fldChar w:fldCharType="separate"/>
    </w:r>
    <w:r w:rsidR="006C0CCE">
      <w:rPr>
        <w:noProof/>
        <w:sz w:val="18"/>
        <w:szCs w:val="18"/>
      </w:rPr>
      <w:t>2023</w:t>
    </w:r>
    <w:r w:rsidRPr="00C80905">
      <w:rPr>
        <w:sz w:val="18"/>
        <w:szCs w:val="18"/>
      </w:rPr>
      <w:fldChar w:fldCharType="end"/>
    </w:r>
    <w:r w:rsidRPr="00C80905">
      <w:rPr>
        <w:sz w:val="18"/>
        <w:szCs w:val="18"/>
      </w:rPr>
      <w:t xml:space="preserve"> Jeff Bigler.  Published under a </w:t>
    </w:r>
    <w:hyperlink r:id="rId2" w:history="1">
      <w:r w:rsidRPr="00C80905">
        <w:rPr>
          <w:rStyle w:val="Hyperlink"/>
          <w:sz w:val="18"/>
          <w:szCs w:val="18"/>
        </w:rPr>
        <w:t>Creative Commons Attribution-</w:t>
      </w:r>
      <w:proofErr w:type="spellStart"/>
      <w:r w:rsidRPr="00C80905">
        <w:rPr>
          <w:rStyle w:val="Hyperlink"/>
          <w:sz w:val="18"/>
          <w:szCs w:val="18"/>
        </w:rPr>
        <w:t>NonCommercial</w:t>
      </w:r>
      <w:proofErr w:type="spellEnd"/>
      <w:r w:rsidRPr="00C80905">
        <w:rPr>
          <w:rStyle w:val="Hyperlink"/>
          <w:sz w:val="18"/>
          <w:szCs w:val="18"/>
        </w:rPr>
        <w:t>-</w:t>
      </w:r>
      <w:proofErr w:type="spellStart"/>
      <w:r w:rsidRPr="00C80905">
        <w:rPr>
          <w:rStyle w:val="Hyperlink"/>
          <w:sz w:val="18"/>
          <w:szCs w:val="18"/>
        </w:rPr>
        <w:t>ShareAlike</w:t>
      </w:r>
      <w:proofErr w:type="spellEnd"/>
      <w:r w:rsidRPr="00C80905">
        <w:rPr>
          <w:rStyle w:val="Hyperlink"/>
          <w:sz w:val="18"/>
          <w:szCs w:val="18"/>
        </w:rPr>
        <w:t xml:space="preserve"> 4.0 In</w:t>
      </w:r>
      <w:r w:rsidRPr="00C80905">
        <w:rPr>
          <w:rStyle w:val="Hyperlink"/>
          <w:sz w:val="18"/>
          <w:szCs w:val="18"/>
        </w:rPr>
        <w:softHyphen/>
        <w:t>ter</w:t>
      </w:r>
      <w:r w:rsidRPr="00C80905">
        <w:rPr>
          <w:rStyle w:val="Hyperlink"/>
          <w:sz w:val="18"/>
          <w:szCs w:val="18"/>
          <w:vertAlign w:val="subscript"/>
        </w:rPr>
        <w:softHyphen/>
      </w:r>
      <w:r w:rsidRPr="00C80905">
        <w:rPr>
          <w:rStyle w:val="Hyperlink"/>
          <w:sz w:val="18"/>
          <w:szCs w:val="18"/>
        </w:rPr>
        <w:t>national License</w:t>
      </w:r>
    </w:hyperlink>
  </w:p>
  <w:p w14:paraId="22B3DB97" w14:textId="51316A08" w:rsidR="004122E5" w:rsidRPr="0086782F" w:rsidRDefault="0086782F" w:rsidP="0086782F">
    <w:pPr>
      <w:suppressAutoHyphens/>
      <w:spacing w:after="0"/>
      <w:rPr>
        <w:sz w:val="17"/>
        <w:szCs w:val="17"/>
      </w:rPr>
    </w:pPr>
    <w:r w:rsidRPr="006325DB">
      <w:rPr>
        <w:sz w:val="18"/>
        <w:szCs w:val="18"/>
      </w:rPr>
      <w:t>Download this template from:</w:t>
    </w:r>
    <w:r w:rsidRPr="006325DB">
      <w:rPr>
        <w:sz w:val="18"/>
        <w:szCs w:val="18"/>
      </w:rPr>
      <w:br/>
    </w:r>
    <w:hyperlink r:id="rId3" w:history="1">
      <w:r w:rsidRPr="00BD1F52">
        <w:rPr>
          <w:rStyle w:val="Hyperlink"/>
          <w:sz w:val="17"/>
          <w:szCs w:val="17"/>
        </w:rPr>
        <w:t>https://www.mrbigler.com/downloads/ED-Qualitative.docx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C1D4" w14:textId="77777777" w:rsidR="005553E9" w:rsidRDefault="005553E9" w:rsidP="00C63AF5">
      <w:pPr>
        <w:spacing w:before="0" w:after="0" w:line="240" w:lineRule="auto"/>
      </w:pPr>
      <w:r>
        <w:separator/>
      </w:r>
    </w:p>
  </w:footnote>
  <w:footnote w:type="continuationSeparator" w:id="0">
    <w:p w14:paraId="3F79EE7B" w14:textId="77777777" w:rsidR="005553E9" w:rsidRDefault="005553E9" w:rsidP="00C63A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91F0" w14:textId="4988AD9B" w:rsidR="00737ACA" w:rsidRPr="00436565" w:rsidRDefault="00000000" w:rsidP="00737ACA">
    <w:pPr>
      <w:pStyle w:val="Heading1"/>
      <w:spacing w:after="120"/>
    </w:pPr>
    <w:fldSimple w:instr=" TITLE  \* Caps  \* MERGEFORMAT ">
      <w:r w:rsidR="00CF3AF3">
        <w:t>Experimental Design Template:  Qualitative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2AD"/>
    <w:multiLevelType w:val="hybridMultilevel"/>
    <w:tmpl w:val="FF4A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5F89"/>
    <w:multiLevelType w:val="hybridMultilevel"/>
    <w:tmpl w:val="A650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51CAB"/>
    <w:multiLevelType w:val="hybridMultilevel"/>
    <w:tmpl w:val="2182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97D"/>
    <w:multiLevelType w:val="hybridMultilevel"/>
    <w:tmpl w:val="7BAA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329BB"/>
    <w:multiLevelType w:val="hybridMultilevel"/>
    <w:tmpl w:val="3DE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94BED"/>
    <w:multiLevelType w:val="hybridMultilevel"/>
    <w:tmpl w:val="0AEE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91952">
    <w:abstractNumId w:val="0"/>
  </w:num>
  <w:num w:numId="2" w16cid:durableId="1125659900">
    <w:abstractNumId w:val="4"/>
  </w:num>
  <w:num w:numId="3" w16cid:durableId="2051756112">
    <w:abstractNumId w:val="5"/>
  </w:num>
  <w:num w:numId="4" w16cid:durableId="132597585">
    <w:abstractNumId w:val="3"/>
  </w:num>
  <w:num w:numId="5" w16cid:durableId="337275882">
    <w:abstractNumId w:val="1"/>
  </w:num>
  <w:num w:numId="6" w16cid:durableId="1359548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33"/>
    <w:rsid w:val="00067ECB"/>
    <w:rsid w:val="000C2C8F"/>
    <w:rsid w:val="001321A1"/>
    <w:rsid w:val="002758D4"/>
    <w:rsid w:val="00285A02"/>
    <w:rsid w:val="002B3C13"/>
    <w:rsid w:val="004039A0"/>
    <w:rsid w:val="004122E5"/>
    <w:rsid w:val="00436565"/>
    <w:rsid w:val="0045634B"/>
    <w:rsid w:val="0048761A"/>
    <w:rsid w:val="004959A0"/>
    <w:rsid w:val="005071AF"/>
    <w:rsid w:val="005553E9"/>
    <w:rsid w:val="00563438"/>
    <w:rsid w:val="005B2421"/>
    <w:rsid w:val="005D517A"/>
    <w:rsid w:val="005F6797"/>
    <w:rsid w:val="00612F18"/>
    <w:rsid w:val="006A0842"/>
    <w:rsid w:val="006C0CCE"/>
    <w:rsid w:val="006C3222"/>
    <w:rsid w:val="006F7C0F"/>
    <w:rsid w:val="00737ACA"/>
    <w:rsid w:val="007B6348"/>
    <w:rsid w:val="0086782F"/>
    <w:rsid w:val="008E665C"/>
    <w:rsid w:val="0095798B"/>
    <w:rsid w:val="00AA5E21"/>
    <w:rsid w:val="00B1481C"/>
    <w:rsid w:val="00B16490"/>
    <w:rsid w:val="00B75CA4"/>
    <w:rsid w:val="00B8184E"/>
    <w:rsid w:val="00BC3F3C"/>
    <w:rsid w:val="00C63AF5"/>
    <w:rsid w:val="00C700DC"/>
    <w:rsid w:val="00CD5DEE"/>
    <w:rsid w:val="00CE58E6"/>
    <w:rsid w:val="00CF3AF3"/>
    <w:rsid w:val="00D00234"/>
    <w:rsid w:val="00D20641"/>
    <w:rsid w:val="00D23DF2"/>
    <w:rsid w:val="00D77FB2"/>
    <w:rsid w:val="00D858AA"/>
    <w:rsid w:val="00D85BDB"/>
    <w:rsid w:val="00D86161"/>
    <w:rsid w:val="00DB0941"/>
    <w:rsid w:val="00DD0C97"/>
    <w:rsid w:val="00E163C9"/>
    <w:rsid w:val="00E645E9"/>
    <w:rsid w:val="00E840DF"/>
    <w:rsid w:val="00E84278"/>
    <w:rsid w:val="00EE6E86"/>
    <w:rsid w:val="00F04F09"/>
    <w:rsid w:val="00F37F1D"/>
    <w:rsid w:val="00F8299B"/>
    <w:rsid w:val="00FB1F33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D20CF"/>
  <w15:chartTrackingRefBased/>
  <w15:docId w15:val="{5B1FC499-130B-48A4-87B4-7FD58396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F3"/>
    <w:pPr>
      <w:keepLines/>
      <w:spacing w:before="60" w:after="24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565"/>
    <w:pPr>
      <w:keepNext/>
      <w:jc w:val="center"/>
      <w:outlineLvl w:val="0"/>
    </w:pPr>
    <w:rPr>
      <w:rFonts w:eastAsiaTheme="majorEastAsia" w:cstheme="minorHAns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234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37ACA"/>
    <w:pPr>
      <w:keepNext/>
      <w:spacing w:after="60"/>
      <w:ind w:left="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AF5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565"/>
    <w:rPr>
      <w:rFonts w:eastAsiaTheme="majorEastAsia" w:cstheme="minorHAns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0234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ACA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D00234"/>
    <w:pPr>
      <w:spacing w:before="120" w:after="120" w:line="240" w:lineRule="auto"/>
      <w:ind w:left="360"/>
    </w:pPr>
  </w:style>
  <w:style w:type="table" w:styleId="TableGrid">
    <w:name w:val="Table Grid"/>
    <w:basedOn w:val="TableNormal"/>
    <w:uiPriority w:val="39"/>
    <w:rsid w:val="00FB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F5"/>
  </w:style>
  <w:style w:type="paragraph" w:styleId="Footer">
    <w:name w:val="footer"/>
    <w:basedOn w:val="Normal"/>
    <w:link w:val="FooterChar"/>
    <w:uiPriority w:val="99"/>
    <w:unhideWhenUsed/>
    <w:rsid w:val="00C63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F5"/>
  </w:style>
  <w:style w:type="character" w:customStyle="1" w:styleId="Heading4Char">
    <w:name w:val="Heading 4 Char"/>
    <w:basedOn w:val="DefaultParagraphFont"/>
    <w:link w:val="Heading4"/>
    <w:uiPriority w:val="9"/>
    <w:semiHidden/>
    <w:rsid w:val="00C63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1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4122E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rbigler.com/downloads/ED-Qualitative.docx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Experimental Design Template:  Qualitative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Design Template:  Qualitative</dc:title>
  <dc:subject/>
  <dc:creator>Bigler, Jeffrey</dc:creator>
  <cp:keywords/>
  <dc:description/>
  <cp:lastModifiedBy>Bigler, Jeffrey</cp:lastModifiedBy>
  <cp:revision>12</cp:revision>
  <cp:lastPrinted>2019-09-17T16:16:00Z</cp:lastPrinted>
  <dcterms:created xsi:type="dcterms:W3CDTF">2022-07-25T15:41:00Z</dcterms:created>
  <dcterms:modified xsi:type="dcterms:W3CDTF">2023-11-07T18:19:00Z</dcterms:modified>
</cp:coreProperties>
</file>